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931" w:rsidRDefault="00CA4931">
      <w:pPr>
        <w:jc w:val="center"/>
        <w:rPr>
          <w:rFonts w:ascii="Calibri" w:hAnsi="Calibri" w:cs="Calibri"/>
          <w:sz w:val="20"/>
          <w:szCs w:val="20"/>
        </w:rPr>
      </w:pPr>
      <w:r>
        <w:rPr>
          <w:rFonts w:ascii="Calibri" w:hAnsi="Calibri" w:cs="Calibri"/>
          <w:b/>
          <w:bCs/>
          <w:sz w:val="20"/>
          <w:szCs w:val="20"/>
          <w:u w:val="single"/>
        </w:rPr>
        <w:t xml:space="preserve">Thesis Students: Due Date Worksheet for </w:t>
      </w:r>
      <w:proofErr w:type="spellStart"/>
      <w:r>
        <w:rPr>
          <w:rFonts w:ascii="Calibri" w:hAnsi="Calibri" w:cs="Calibri"/>
          <w:b/>
          <w:bCs/>
          <w:sz w:val="20"/>
          <w:szCs w:val="20"/>
          <w:u w:val="single"/>
        </w:rPr>
        <w:t>TTL</w:t>
      </w:r>
      <w:proofErr w:type="spellEnd"/>
      <w:r>
        <w:rPr>
          <w:rFonts w:ascii="Calibri" w:hAnsi="Calibri" w:cs="Calibri"/>
          <w:b/>
          <w:bCs/>
          <w:sz w:val="20"/>
          <w:szCs w:val="20"/>
          <w:u w:val="single"/>
        </w:rPr>
        <w:t xml:space="preserve"> Thesis Students and their Advisors</w:t>
      </w:r>
    </w:p>
    <w:p w:rsidR="00CA4931" w:rsidRDefault="00CA4931">
      <w:pPr>
        <w:rPr>
          <w:rFonts w:ascii="Calibri" w:hAnsi="Calibri" w:cs="Calibri"/>
          <w:sz w:val="16"/>
          <w:szCs w:val="16"/>
        </w:rPr>
      </w:pPr>
    </w:p>
    <w:p w:rsidR="00CA4931" w:rsidRDefault="00CA4931">
      <w:pPr>
        <w:rPr>
          <w:rFonts w:ascii="Calibri" w:hAnsi="Calibri" w:cs="Calibri"/>
          <w:sz w:val="20"/>
          <w:szCs w:val="20"/>
        </w:rPr>
      </w:pPr>
      <w:r>
        <w:rPr>
          <w:rFonts w:ascii="Calibri" w:hAnsi="Calibri" w:cs="Calibri"/>
          <w:sz w:val="20"/>
          <w:szCs w:val="20"/>
        </w:rPr>
        <w:t xml:space="preserve">This planning sheet is a tool to help students track their progress with program deadlines.  </w:t>
      </w:r>
    </w:p>
    <w:p w:rsidR="00CA4931" w:rsidRDefault="00CA4931">
      <w:pPr>
        <w:rPr>
          <w:rFonts w:ascii="Calibri" w:hAnsi="Calibri" w:cs="Calibri"/>
          <w:sz w:val="16"/>
          <w:szCs w:val="16"/>
        </w:rPr>
      </w:pPr>
    </w:p>
    <w:p w:rsidR="00CA4931" w:rsidRDefault="00CA4931">
      <w:pPr>
        <w:pStyle w:val="ListParagraph"/>
        <w:numPr>
          <w:ilvl w:val="0"/>
          <w:numId w:val="1"/>
        </w:numPr>
        <w:rPr>
          <w:rFonts w:ascii="Calibri" w:hAnsi="Calibri" w:cs="Calibri"/>
          <w:sz w:val="20"/>
          <w:szCs w:val="20"/>
        </w:rPr>
      </w:pPr>
      <w:r>
        <w:rPr>
          <w:rFonts w:ascii="Calibri" w:hAnsi="Calibri" w:cs="Calibri"/>
          <w:sz w:val="20"/>
          <w:szCs w:val="20"/>
        </w:rPr>
        <w:t>Students, working with their advisors, should fill in specific dates for these deadlines.</w:t>
      </w:r>
    </w:p>
    <w:p w:rsidR="00CA4931" w:rsidRDefault="00CA4931">
      <w:pPr>
        <w:pStyle w:val="ListParagraph"/>
        <w:numPr>
          <w:ilvl w:val="0"/>
          <w:numId w:val="1"/>
        </w:numPr>
        <w:rPr>
          <w:rFonts w:ascii="Calibri" w:hAnsi="Calibri" w:cs="Calibri"/>
          <w:sz w:val="20"/>
          <w:szCs w:val="20"/>
        </w:rPr>
      </w:pPr>
      <w:r>
        <w:rPr>
          <w:rFonts w:ascii="Calibri" w:hAnsi="Calibri" w:cs="Calibri"/>
          <w:sz w:val="20"/>
          <w:szCs w:val="20"/>
        </w:rPr>
        <w:t xml:space="preserve">Graduate School deadlines are in </w:t>
      </w:r>
      <w:r>
        <w:rPr>
          <w:rFonts w:ascii="Calibri" w:hAnsi="Calibri" w:cs="Calibri"/>
          <w:b/>
          <w:bCs/>
          <w:sz w:val="20"/>
          <w:szCs w:val="20"/>
        </w:rPr>
        <w:t>bold</w:t>
      </w:r>
      <w:r>
        <w:rPr>
          <w:rFonts w:ascii="Calibri" w:hAnsi="Calibri" w:cs="Calibri"/>
          <w:sz w:val="20"/>
          <w:szCs w:val="20"/>
        </w:rPr>
        <w:t>.</w:t>
      </w:r>
    </w:p>
    <w:p w:rsidR="00CA4931" w:rsidRDefault="00CA4931">
      <w:pPr>
        <w:pStyle w:val="ListParagraph"/>
        <w:numPr>
          <w:ilvl w:val="0"/>
          <w:numId w:val="1"/>
        </w:numPr>
        <w:rPr>
          <w:rFonts w:ascii="Calibri" w:hAnsi="Calibri" w:cs="Calibri"/>
          <w:sz w:val="20"/>
          <w:szCs w:val="20"/>
        </w:rPr>
      </w:pPr>
      <w:r>
        <w:rPr>
          <w:rFonts w:ascii="Calibri" w:hAnsi="Calibri" w:cs="Calibri"/>
          <w:sz w:val="20"/>
          <w:szCs w:val="20"/>
        </w:rPr>
        <w:t>If students have questions about a deadline, or have circumstances that affect their ability to meet a deadline, they should discuss this with their thesis advisor or the graduate program director.</w:t>
      </w:r>
    </w:p>
    <w:p w:rsidR="00CA4931" w:rsidRDefault="00CA4931">
      <w:pPr>
        <w:pStyle w:val="ListParagraph"/>
        <w:numPr>
          <w:ilvl w:val="0"/>
          <w:numId w:val="1"/>
        </w:numPr>
        <w:rPr>
          <w:rFonts w:ascii="Calibri" w:hAnsi="Calibri" w:cs="Calibri"/>
          <w:sz w:val="20"/>
          <w:szCs w:val="20"/>
        </w:rPr>
      </w:pPr>
      <w:r>
        <w:rPr>
          <w:rFonts w:ascii="Calibri" w:hAnsi="Calibri" w:cs="Calibri"/>
          <w:sz w:val="20"/>
          <w:szCs w:val="20"/>
        </w:rPr>
        <w:t>All forms and information for Graduate School requirements are at http://gradschool.umbc.edu/graduation/reqs/masters/</w:t>
      </w:r>
    </w:p>
    <w:p w:rsidR="00CA4931" w:rsidRDefault="00CA4931">
      <w:pPr>
        <w:pStyle w:val="ListParagraph"/>
        <w:numPr>
          <w:ilvl w:val="0"/>
          <w:numId w:val="1"/>
        </w:numPr>
        <w:rPr>
          <w:rFonts w:ascii="Calibri" w:hAnsi="Calibri" w:cs="Calibri"/>
          <w:sz w:val="20"/>
          <w:szCs w:val="20"/>
        </w:rPr>
      </w:pPr>
      <w:r>
        <w:rPr>
          <w:rFonts w:ascii="Calibri" w:hAnsi="Calibri" w:cs="Calibri"/>
          <w:sz w:val="20"/>
          <w:szCs w:val="20"/>
        </w:rPr>
        <w:t xml:space="preserve">All forms and information for English Department requirements are at </w:t>
      </w:r>
    </w:p>
    <w:p w:rsidR="00CA4931" w:rsidRDefault="00CA4931">
      <w:pPr>
        <w:pStyle w:val="ListParagraph"/>
        <w:ind w:left="360"/>
        <w:rPr>
          <w:rFonts w:ascii="Calibri" w:hAnsi="Calibri" w:cs="Calibri"/>
          <w:sz w:val="20"/>
          <w:szCs w:val="20"/>
        </w:rPr>
      </w:pPr>
      <w:r>
        <w:rPr>
          <w:rFonts w:ascii="Calibri" w:hAnsi="Calibri" w:cs="Calibri"/>
          <w:sz w:val="20"/>
          <w:szCs w:val="20"/>
        </w:rPr>
        <w:t xml:space="preserve">http://english.umbc.edu/ma-program-2/ </w:t>
      </w:r>
    </w:p>
    <w:p w:rsidR="00CA4931" w:rsidRDefault="00CA4931">
      <w:pPr>
        <w:rPr>
          <w:rFonts w:ascii="Calibri" w:hAnsi="Calibri" w:cs="Calibri"/>
          <w:sz w:val="16"/>
          <w:szCs w:val="16"/>
        </w:rPr>
      </w:pPr>
    </w:p>
    <w:p w:rsidR="00CA4931" w:rsidRDefault="00CA4931">
      <w:pPr>
        <w:rPr>
          <w:rFonts w:ascii="Calibri" w:hAnsi="Calibri" w:cs="Calibri"/>
          <w:sz w:val="22"/>
          <w:szCs w:val="22"/>
        </w:rPr>
      </w:pPr>
      <w:r>
        <w:rPr>
          <w:rFonts w:ascii="Calibri" w:hAnsi="Calibri" w:cs="Calibri"/>
          <w:sz w:val="22"/>
          <w:szCs w:val="22"/>
        </w:rPr>
        <w:t xml:space="preserve">Prior to </w:t>
      </w:r>
      <w:proofErr w:type="spellStart"/>
      <w:r>
        <w:rPr>
          <w:rFonts w:ascii="Calibri" w:hAnsi="Calibri" w:cs="Calibri"/>
          <w:sz w:val="22"/>
          <w:szCs w:val="22"/>
        </w:rPr>
        <w:t>Engl</w:t>
      </w:r>
      <w:proofErr w:type="spellEnd"/>
      <w:r>
        <w:rPr>
          <w:rFonts w:ascii="Calibri" w:hAnsi="Calibri" w:cs="Calibri"/>
          <w:sz w:val="22"/>
          <w:szCs w:val="22"/>
        </w:rPr>
        <w:t xml:space="preserve"> 799</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788"/>
        <w:gridCol w:w="4788"/>
      </w:tblGrid>
      <w:tr w:rsidR="00CA4931" w:rsidRPr="003D02F6">
        <w:tc>
          <w:tcPr>
            <w:tcW w:w="4788" w:type="dxa"/>
          </w:tcPr>
          <w:p w:rsidR="00CA4931" w:rsidRPr="003D02F6" w:rsidRDefault="00CA4931">
            <w:pPr>
              <w:spacing w:beforeLines="1" w:before="2"/>
              <w:rPr>
                <w:rFonts w:ascii="Calibri" w:hAnsi="Calibri" w:cs="Calibri"/>
                <w:sz w:val="20"/>
                <w:szCs w:val="20"/>
              </w:rPr>
            </w:pPr>
            <w:r w:rsidRPr="003D02F6">
              <w:rPr>
                <w:rFonts w:ascii="Calibri" w:hAnsi="Calibri" w:cs="Calibri"/>
                <w:sz w:val="20"/>
                <w:szCs w:val="20"/>
              </w:rPr>
              <w:t xml:space="preserve">“Declaration of Graduate Faculty Advisor” form signed by thesis advisor due to English Dept.  </w:t>
            </w:r>
            <w:r w:rsidRPr="003D02F6">
              <w:rPr>
                <w:rFonts w:ascii="Calibri" w:hAnsi="Calibri" w:cs="Calibri"/>
                <w:sz w:val="20"/>
                <w:szCs w:val="20"/>
                <w:u w:val="single"/>
              </w:rPr>
              <w:t>Reading list</w:t>
            </w:r>
            <w:r w:rsidRPr="003D02F6">
              <w:rPr>
                <w:rFonts w:ascii="Calibri" w:hAnsi="Calibri" w:cs="Calibri"/>
                <w:sz w:val="20"/>
                <w:szCs w:val="20"/>
              </w:rPr>
              <w:t xml:space="preserve"> to be completed before 1</w:t>
            </w:r>
            <w:r w:rsidRPr="003D02F6">
              <w:rPr>
                <w:rFonts w:ascii="Calibri" w:hAnsi="Calibri" w:cs="Calibri"/>
                <w:sz w:val="20"/>
                <w:szCs w:val="20"/>
                <w:vertAlign w:val="superscript"/>
              </w:rPr>
              <w:t>st</w:t>
            </w:r>
            <w:r w:rsidRPr="003D02F6">
              <w:rPr>
                <w:rFonts w:ascii="Calibri" w:hAnsi="Calibri" w:cs="Calibri"/>
                <w:sz w:val="20"/>
                <w:szCs w:val="20"/>
              </w:rPr>
              <w:t xml:space="preserve"> 799 semester.</w:t>
            </w:r>
          </w:p>
        </w:tc>
        <w:tc>
          <w:tcPr>
            <w:tcW w:w="4788" w:type="dxa"/>
          </w:tcPr>
          <w:p w:rsidR="00CA4931" w:rsidRPr="003D02F6" w:rsidRDefault="00CA4931">
            <w:pPr>
              <w:rPr>
                <w:rFonts w:ascii="Calibri" w:hAnsi="Calibri" w:cs="Calibri"/>
                <w:sz w:val="20"/>
                <w:szCs w:val="20"/>
              </w:rPr>
            </w:pPr>
            <w:r w:rsidRPr="003D02F6">
              <w:rPr>
                <w:rFonts w:ascii="Calibri" w:hAnsi="Calibri" w:cs="Calibri"/>
                <w:sz w:val="20"/>
                <w:szCs w:val="20"/>
              </w:rPr>
              <w:t xml:space="preserve"> </w:t>
            </w:r>
          </w:p>
          <w:p w:rsidR="00CA4931" w:rsidRPr="003D02F6" w:rsidRDefault="00CA4931">
            <w:pPr>
              <w:rPr>
                <w:rFonts w:ascii="Calibri" w:hAnsi="Calibri" w:cs="Calibri"/>
                <w:sz w:val="20"/>
                <w:szCs w:val="20"/>
              </w:rPr>
            </w:pPr>
            <w:r w:rsidRPr="003D02F6">
              <w:rPr>
                <w:rFonts w:ascii="Calibri" w:hAnsi="Calibri" w:cs="Calibri"/>
                <w:sz w:val="20"/>
                <w:szCs w:val="20"/>
              </w:rPr>
              <w:t xml:space="preserve"> Due two months or more prior to enrolling in ENGL 799   </w:t>
            </w:r>
          </w:p>
        </w:tc>
      </w:tr>
    </w:tbl>
    <w:p w:rsidR="00CA4931" w:rsidRDefault="00CA4931">
      <w:pPr>
        <w:rPr>
          <w:rFonts w:ascii="Calibri" w:hAnsi="Calibri" w:cs="Calibri"/>
        </w:rPr>
      </w:pPr>
    </w:p>
    <w:p w:rsidR="00CA4931" w:rsidRDefault="00CA4931">
      <w:pPr>
        <w:rPr>
          <w:rFonts w:ascii="Calibri" w:hAnsi="Calibri" w:cs="Calibri"/>
          <w:sz w:val="22"/>
          <w:szCs w:val="22"/>
        </w:rPr>
      </w:pPr>
      <w:r>
        <w:rPr>
          <w:rFonts w:ascii="Calibri" w:hAnsi="Calibri" w:cs="Calibri"/>
          <w:sz w:val="22"/>
          <w:szCs w:val="22"/>
        </w:rPr>
        <w:t xml:space="preserve">First semester of </w:t>
      </w:r>
      <w:proofErr w:type="spellStart"/>
      <w:r>
        <w:rPr>
          <w:rFonts w:ascii="Calibri" w:hAnsi="Calibri" w:cs="Calibri"/>
          <w:sz w:val="22"/>
          <w:szCs w:val="22"/>
        </w:rPr>
        <w:t>Engl</w:t>
      </w:r>
      <w:proofErr w:type="spellEnd"/>
      <w:r>
        <w:rPr>
          <w:rFonts w:ascii="Calibri" w:hAnsi="Calibri" w:cs="Calibri"/>
          <w:sz w:val="22"/>
          <w:szCs w:val="22"/>
        </w:rPr>
        <w:t xml:space="preserve"> 799 (reminder: specify 3 credits when registering)</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788"/>
        <w:gridCol w:w="4788"/>
      </w:tblGrid>
      <w:tr w:rsidR="00CA4931" w:rsidRPr="003D02F6">
        <w:tc>
          <w:tcPr>
            <w:tcW w:w="4788" w:type="dxa"/>
          </w:tcPr>
          <w:p w:rsidR="00CA4931" w:rsidRPr="003D02F6" w:rsidRDefault="00CA4931">
            <w:pPr>
              <w:rPr>
                <w:rFonts w:ascii="Calibri" w:hAnsi="Calibri" w:cs="Calibri"/>
                <w:sz w:val="20"/>
                <w:szCs w:val="20"/>
              </w:rPr>
            </w:pPr>
            <w:r w:rsidRPr="003D02F6">
              <w:rPr>
                <w:rFonts w:ascii="Calibri" w:hAnsi="Calibri" w:cs="Calibri"/>
                <w:sz w:val="20"/>
                <w:szCs w:val="20"/>
              </w:rPr>
              <w:t>“Thesis Proposal Approval” form and a copy of the Proposal due to English Dept.   Proposal must be completed before registration for 2</w:t>
            </w:r>
            <w:r w:rsidRPr="003D02F6">
              <w:rPr>
                <w:rFonts w:ascii="Calibri" w:hAnsi="Calibri" w:cs="Calibri"/>
                <w:sz w:val="20"/>
                <w:szCs w:val="20"/>
                <w:vertAlign w:val="superscript"/>
              </w:rPr>
              <w:t>nd</w:t>
            </w:r>
            <w:r w:rsidRPr="003D02F6">
              <w:rPr>
                <w:rFonts w:ascii="Calibri" w:hAnsi="Calibri" w:cs="Calibri"/>
                <w:sz w:val="20"/>
                <w:szCs w:val="20"/>
              </w:rPr>
              <w:t xml:space="preserve"> semester of 799.</w:t>
            </w:r>
          </w:p>
        </w:tc>
        <w:tc>
          <w:tcPr>
            <w:tcW w:w="4788" w:type="dxa"/>
          </w:tcPr>
          <w:p w:rsidR="00CA4931" w:rsidRPr="003D02F6" w:rsidRDefault="00CA4931">
            <w:pPr>
              <w:rPr>
                <w:rFonts w:ascii="Calibri" w:hAnsi="Calibri" w:cs="Calibri"/>
                <w:sz w:val="20"/>
                <w:szCs w:val="20"/>
              </w:rPr>
            </w:pPr>
          </w:p>
          <w:p w:rsidR="00CA4931" w:rsidRPr="003D02F6" w:rsidRDefault="00CA4931">
            <w:pPr>
              <w:jc w:val="center"/>
              <w:rPr>
                <w:rFonts w:ascii="Calibri" w:hAnsi="Calibri" w:cs="Calibri"/>
                <w:sz w:val="20"/>
                <w:szCs w:val="20"/>
              </w:rPr>
            </w:pPr>
            <w:r w:rsidRPr="003D02F6">
              <w:rPr>
                <w:rFonts w:ascii="Calibri" w:hAnsi="Calibri" w:cs="Calibri"/>
                <w:sz w:val="20"/>
                <w:szCs w:val="20"/>
              </w:rPr>
              <w:t>See detailed outline of due dates for both semesters of 799 below.</w:t>
            </w:r>
          </w:p>
        </w:tc>
      </w:tr>
      <w:tr w:rsidR="00CA4931" w:rsidRPr="003D02F6">
        <w:tc>
          <w:tcPr>
            <w:tcW w:w="4788" w:type="dxa"/>
          </w:tcPr>
          <w:p w:rsidR="00CA4931" w:rsidRPr="003D02F6" w:rsidRDefault="00CA4931">
            <w:pPr>
              <w:rPr>
                <w:rFonts w:ascii="Calibri" w:hAnsi="Calibri" w:cs="Calibri"/>
                <w:sz w:val="20"/>
                <w:szCs w:val="20"/>
              </w:rPr>
            </w:pPr>
            <w:r w:rsidRPr="003D02F6">
              <w:rPr>
                <w:rFonts w:ascii="Calibri" w:hAnsi="Calibri" w:cs="Calibri"/>
                <w:b/>
                <w:bCs/>
                <w:sz w:val="20"/>
                <w:szCs w:val="20"/>
              </w:rPr>
              <w:t>Online training course in Responsible Conduct of Research (</w:t>
            </w:r>
            <w:proofErr w:type="spellStart"/>
            <w:r w:rsidRPr="003D02F6">
              <w:rPr>
                <w:rFonts w:ascii="Calibri" w:hAnsi="Calibri" w:cs="Calibri"/>
                <w:b/>
                <w:bCs/>
                <w:sz w:val="20"/>
                <w:szCs w:val="20"/>
              </w:rPr>
              <w:t>RCR</w:t>
            </w:r>
            <w:proofErr w:type="spellEnd"/>
            <w:r w:rsidRPr="003D02F6">
              <w:rPr>
                <w:rFonts w:ascii="Calibri" w:hAnsi="Calibri" w:cs="Calibri"/>
                <w:b/>
                <w:bCs/>
                <w:sz w:val="20"/>
                <w:szCs w:val="20"/>
              </w:rPr>
              <w:t>) completed</w:t>
            </w:r>
            <w:r w:rsidRPr="003D02F6">
              <w:rPr>
                <w:rFonts w:ascii="Calibri" w:hAnsi="Calibri" w:cs="Calibri"/>
                <w:sz w:val="20"/>
                <w:szCs w:val="20"/>
              </w:rPr>
              <w:t xml:space="preserve"> </w:t>
            </w:r>
          </w:p>
        </w:tc>
        <w:tc>
          <w:tcPr>
            <w:tcW w:w="4788" w:type="dxa"/>
          </w:tcPr>
          <w:p w:rsidR="00CA4931" w:rsidRPr="003D02F6" w:rsidRDefault="00CA4931">
            <w:pPr>
              <w:rPr>
                <w:rFonts w:ascii="Calibri" w:hAnsi="Calibri" w:cs="Calibri"/>
                <w:sz w:val="20"/>
                <w:szCs w:val="20"/>
              </w:rPr>
            </w:pPr>
          </w:p>
          <w:p w:rsidR="00CA4931" w:rsidRPr="003D02F6" w:rsidRDefault="00CA4931">
            <w:pPr>
              <w:jc w:val="center"/>
              <w:rPr>
                <w:rFonts w:ascii="Calibri" w:hAnsi="Calibri" w:cs="Calibri"/>
                <w:b/>
                <w:bCs/>
                <w:sz w:val="20"/>
                <w:szCs w:val="20"/>
              </w:rPr>
            </w:pPr>
            <w:r w:rsidRPr="003D02F6">
              <w:rPr>
                <w:rFonts w:ascii="Calibri" w:hAnsi="Calibri" w:cs="Calibri"/>
                <w:b/>
                <w:bCs/>
                <w:sz w:val="20"/>
                <w:szCs w:val="20"/>
              </w:rPr>
              <w:t>before end of semester</w:t>
            </w:r>
          </w:p>
          <w:p w:rsidR="00CA4931" w:rsidRPr="003D02F6" w:rsidRDefault="00CA4931">
            <w:pPr>
              <w:jc w:val="center"/>
              <w:rPr>
                <w:rFonts w:ascii="Calibri" w:hAnsi="Calibri" w:cs="Calibri"/>
                <w:b/>
                <w:bCs/>
                <w:sz w:val="20"/>
                <w:szCs w:val="20"/>
              </w:rPr>
            </w:pPr>
          </w:p>
        </w:tc>
      </w:tr>
    </w:tbl>
    <w:p w:rsidR="00CA4931" w:rsidRDefault="00CA4931">
      <w:pPr>
        <w:rPr>
          <w:rFonts w:ascii="Calibri" w:hAnsi="Calibri" w:cs="Calibri"/>
        </w:rPr>
      </w:pPr>
    </w:p>
    <w:p w:rsidR="00CA4931" w:rsidRDefault="00CA4931">
      <w:pPr>
        <w:rPr>
          <w:rFonts w:ascii="Calibri" w:hAnsi="Calibri" w:cs="Calibri"/>
          <w:sz w:val="22"/>
          <w:szCs w:val="22"/>
        </w:rPr>
      </w:pPr>
      <w:r>
        <w:rPr>
          <w:rFonts w:ascii="Calibri" w:hAnsi="Calibri" w:cs="Calibri"/>
          <w:sz w:val="22"/>
          <w:szCs w:val="22"/>
        </w:rPr>
        <w:t>Second semester of 799 (reminder: specify 3 credits when registering)</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788"/>
        <w:gridCol w:w="4788"/>
      </w:tblGrid>
      <w:tr w:rsidR="00CA4931" w:rsidRPr="003D02F6">
        <w:tc>
          <w:tcPr>
            <w:tcW w:w="4788" w:type="dxa"/>
          </w:tcPr>
          <w:p w:rsidR="00CA4931" w:rsidRPr="003D02F6" w:rsidRDefault="00CA4931">
            <w:pPr>
              <w:rPr>
                <w:rFonts w:ascii="Calibri" w:hAnsi="Calibri" w:cs="Calibri"/>
                <w:b/>
                <w:bCs/>
                <w:sz w:val="20"/>
                <w:szCs w:val="20"/>
              </w:rPr>
            </w:pPr>
            <w:r w:rsidRPr="003D02F6">
              <w:rPr>
                <w:rFonts w:ascii="Calibri" w:hAnsi="Calibri" w:cs="Calibri"/>
                <w:b/>
                <w:bCs/>
                <w:sz w:val="20"/>
                <w:szCs w:val="20"/>
              </w:rPr>
              <w:t>Application for graduation due to UMBC</w:t>
            </w:r>
          </w:p>
        </w:tc>
        <w:tc>
          <w:tcPr>
            <w:tcW w:w="4788" w:type="dxa"/>
          </w:tcPr>
          <w:p w:rsidR="00CA4931" w:rsidRPr="003D02F6" w:rsidRDefault="00CA4931">
            <w:pPr>
              <w:jc w:val="center"/>
              <w:rPr>
                <w:rFonts w:ascii="Calibri" w:hAnsi="Calibri" w:cs="Calibri"/>
                <w:sz w:val="20"/>
                <w:szCs w:val="20"/>
              </w:rPr>
            </w:pPr>
          </w:p>
          <w:p w:rsidR="00CA4931" w:rsidRPr="003D02F6" w:rsidRDefault="00CA4931">
            <w:pPr>
              <w:jc w:val="center"/>
              <w:rPr>
                <w:rFonts w:ascii="Calibri" w:hAnsi="Calibri" w:cs="Calibri"/>
                <w:sz w:val="20"/>
                <w:szCs w:val="20"/>
              </w:rPr>
            </w:pPr>
            <w:r w:rsidRPr="003D02F6">
              <w:rPr>
                <w:rFonts w:ascii="Calibri" w:hAnsi="Calibri" w:cs="Calibri"/>
                <w:sz w:val="20"/>
                <w:szCs w:val="20"/>
              </w:rPr>
              <w:t>_________________________</w:t>
            </w:r>
          </w:p>
          <w:p w:rsidR="00CA4931" w:rsidRPr="003D02F6" w:rsidRDefault="00CA4931">
            <w:pPr>
              <w:rPr>
                <w:rFonts w:ascii="Calibri" w:hAnsi="Calibri" w:cs="Calibri"/>
                <w:b/>
                <w:bCs/>
                <w:sz w:val="20"/>
                <w:szCs w:val="20"/>
              </w:rPr>
            </w:pPr>
            <w:r w:rsidRPr="003D02F6">
              <w:rPr>
                <w:rFonts w:ascii="Calibri" w:hAnsi="Calibri" w:cs="Calibri"/>
                <w:b/>
                <w:bCs/>
                <w:sz w:val="20"/>
                <w:szCs w:val="20"/>
              </w:rPr>
              <w:t xml:space="preserve">                       9/15 for December graduation;</w:t>
            </w:r>
          </w:p>
          <w:p w:rsidR="00CA4931" w:rsidRPr="003D02F6" w:rsidRDefault="00CA4931">
            <w:pPr>
              <w:rPr>
                <w:rFonts w:ascii="Calibri" w:hAnsi="Calibri" w:cs="Calibri"/>
                <w:b/>
                <w:bCs/>
                <w:sz w:val="20"/>
                <w:szCs w:val="20"/>
              </w:rPr>
            </w:pPr>
            <w:r w:rsidRPr="003D02F6">
              <w:rPr>
                <w:rFonts w:ascii="Calibri" w:hAnsi="Calibri" w:cs="Calibri"/>
                <w:b/>
                <w:bCs/>
                <w:sz w:val="20"/>
                <w:szCs w:val="20"/>
              </w:rPr>
              <w:t xml:space="preserve">                       2/15 for May graduation;</w:t>
            </w:r>
          </w:p>
          <w:p w:rsidR="00CA4931" w:rsidRPr="003D02F6" w:rsidRDefault="00CA4931">
            <w:pPr>
              <w:rPr>
                <w:rFonts w:ascii="Calibri" w:hAnsi="Calibri" w:cs="Calibri"/>
                <w:sz w:val="20"/>
                <w:szCs w:val="20"/>
              </w:rPr>
            </w:pPr>
            <w:r w:rsidRPr="003D02F6">
              <w:rPr>
                <w:rFonts w:ascii="Calibri" w:hAnsi="Calibri" w:cs="Calibri"/>
                <w:b/>
                <w:bCs/>
                <w:sz w:val="20"/>
                <w:szCs w:val="20"/>
              </w:rPr>
              <w:t xml:space="preserve">                       6/15 for August graduation</w:t>
            </w:r>
          </w:p>
        </w:tc>
      </w:tr>
      <w:tr w:rsidR="00CA4931" w:rsidRPr="003D02F6">
        <w:tc>
          <w:tcPr>
            <w:tcW w:w="4788" w:type="dxa"/>
          </w:tcPr>
          <w:p w:rsidR="00CA4931" w:rsidRPr="003D02F6" w:rsidRDefault="00CA4931">
            <w:pPr>
              <w:rPr>
                <w:rFonts w:ascii="Calibri" w:hAnsi="Calibri" w:cs="Calibri"/>
                <w:b/>
                <w:bCs/>
                <w:sz w:val="20"/>
                <w:szCs w:val="20"/>
              </w:rPr>
            </w:pPr>
            <w:r w:rsidRPr="003D02F6">
              <w:rPr>
                <w:rFonts w:ascii="Calibri" w:hAnsi="Calibri" w:cs="Calibri"/>
                <w:b/>
                <w:bCs/>
                <w:sz w:val="20"/>
                <w:szCs w:val="20"/>
              </w:rPr>
              <w:t xml:space="preserve">“Final Master’s Examination Committee” form signed by committee due to Graduate School </w:t>
            </w:r>
          </w:p>
        </w:tc>
        <w:tc>
          <w:tcPr>
            <w:tcW w:w="4788" w:type="dxa"/>
          </w:tcPr>
          <w:p w:rsidR="00CA4931" w:rsidRPr="003D02F6" w:rsidRDefault="00CA4931">
            <w:pPr>
              <w:rPr>
                <w:rFonts w:ascii="Calibri" w:hAnsi="Calibri" w:cs="Calibri"/>
                <w:sz w:val="20"/>
                <w:szCs w:val="20"/>
              </w:rPr>
            </w:pPr>
          </w:p>
          <w:p w:rsidR="00CA4931" w:rsidRPr="003D02F6" w:rsidRDefault="00CA4931">
            <w:pPr>
              <w:jc w:val="center"/>
              <w:rPr>
                <w:rFonts w:ascii="Calibri" w:hAnsi="Calibri" w:cs="Calibri"/>
                <w:sz w:val="20"/>
                <w:szCs w:val="20"/>
              </w:rPr>
            </w:pPr>
            <w:r w:rsidRPr="003D02F6">
              <w:rPr>
                <w:rFonts w:ascii="Calibri" w:hAnsi="Calibri" w:cs="Calibri"/>
                <w:sz w:val="20"/>
                <w:szCs w:val="20"/>
              </w:rPr>
              <w:t>_________________________</w:t>
            </w:r>
          </w:p>
          <w:p w:rsidR="00CA4931" w:rsidRPr="003D02F6" w:rsidRDefault="00CA4931">
            <w:pPr>
              <w:jc w:val="center"/>
              <w:rPr>
                <w:rFonts w:ascii="Calibri" w:hAnsi="Calibri" w:cs="Calibri"/>
                <w:sz w:val="20"/>
                <w:szCs w:val="20"/>
              </w:rPr>
            </w:pPr>
            <w:r w:rsidRPr="003D02F6">
              <w:rPr>
                <w:rFonts w:ascii="Calibri" w:hAnsi="Calibri" w:cs="Calibri"/>
                <w:b/>
                <w:bCs/>
                <w:sz w:val="20"/>
                <w:szCs w:val="20"/>
              </w:rPr>
              <w:t>2 months before thesis defense</w:t>
            </w:r>
          </w:p>
        </w:tc>
      </w:tr>
      <w:tr w:rsidR="00CA4931" w:rsidRPr="003D02F6">
        <w:tc>
          <w:tcPr>
            <w:tcW w:w="4788" w:type="dxa"/>
          </w:tcPr>
          <w:p w:rsidR="00CA4931" w:rsidRPr="003D02F6" w:rsidRDefault="00CA4931">
            <w:pPr>
              <w:rPr>
                <w:rFonts w:ascii="Calibri" w:hAnsi="Calibri" w:cs="Calibri"/>
                <w:sz w:val="20"/>
                <w:szCs w:val="20"/>
              </w:rPr>
            </w:pPr>
            <w:r w:rsidRPr="003D02F6">
              <w:rPr>
                <w:rFonts w:ascii="Calibri" w:hAnsi="Calibri" w:cs="Calibri"/>
                <w:sz w:val="20"/>
                <w:szCs w:val="20"/>
              </w:rPr>
              <w:t>Completion of draft of thesis, due to committee.  Defense is scheduled in consultation with advisor and committee</w:t>
            </w:r>
          </w:p>
        </w:tc>
        <w:tc>
          <w:tcPr>
            <w:tcW w:w="4788" w:type="dxa"/>
          </w:tcPr>
          <w:p w:rsidR="00CA4931" w:rsidRPr="003D02F6" w:rsidRDefault="00CA4931">
            <w:pPr>
              <w:rPr>
                <w:rFonts w:ascii="Calibri" w:hAnsi="Calibri" w:cs="Calibri"/>
                <w:sz w:val="20"/>
                <w:szCs w:val="20"/>
              </w:rPr>
            </w:pPr>
          </w:p>
          <w:p w:rsidR="00CA4931" w:rsidRPr="003D02F6" w:rsidRDefault="00CA4931">
            <w:pPr>
              <w:jc w:val="center"/>
              <w:rPr>
                <w:rFonts w:ascii="Calibri" w:hAnsi="Calibri" w:cs="Calibri"/>
                <w:sz w:val="20"/>
                <w:szCs w:val="20"/>
              </w:rPr>
            </w:pPr>
            <w:r w:rsidRPr="003D02F6">
              <w:rPr>
                <w:rFonts w:ascii="Calibri" w:hAnsi="Calibri" w:cs="Calibri"/>
                <w:sz w:val="20"/>
                <w:szCs w:val="20"/>
              </w:rPr>
              <w:t>October 1 or March 1</w:t>
            </w:r>
          </w:p>
        </w:tc>
      </w:tr>
      <w:tr w:rsidR="00CA4931" w:rsidRPr="003D02F6">
        <w:tc>
          <w:tcPr>
            <w:tcW w:w="4788" w:type="dxa"/>
          </w:tcPr>
          <w:p w:rsidR="00CA4931" w:rsidRPr="003D02F6" w:rsidRDefault="00CA4931">
            <w:pPr>
              <w:rPr>
                <w:rFonts w:ascii="Calibri" w:hAnsi="Calibri" w:cs="Calibri"/>
                <w:sz w:val="20"/>
                <w:szCs w:val="20"/>
              </w:rPr>
            </w:pPr>
            <w:r w:rsidRPr="003D02F6">
              <w:rPr>
                <w:rFonts w:ascii="Calibri" w:hAnsi="Calibri" w:cs="Calibri"/>
                <w:sz w:val="20"/>
                <w:szCs w:val="20"/>
              </w:rPr>
              <w:t>Advisor and committee’s revisions suggestions are due to the student.  A formal meeting is held with student and all committee members.</w:t>
            </w:r>
          </w:p>
        </w:tc>
        <w:tc>
          <w:tcPr>
            <w:tcW w:w="4788" w:type="dxa"/>
          </w:tcPr>
          <w:p w:rsidR="00CA4931" w:rsidRPr="003D02F6" w:rsidRDefault="00CA4931">
            <w:pPr>
              <w:jc w:val="center"/>
              <w:rPr>
                <w:rFonts w:ascii="Calibri" w:hAnsi="Calibri" w:cs="Calibri"/>
                <w:sz w:val="20"/>
                <w:szCs w:val="20"/>
              </w:rPr>
            </w:pPr>
          </w:p>
          <w:p w:rsidR="00CA4931" w:rsidRPr="003D02F6" w:rsidRDefault="00CA4931">
            <w:pPr>
              <w:jc w:val="center"/>
              <w:rPr>
                <w:rFonts w:ascii="Calibri" w:hAnsi="Calibri" w:cs="Calibri"/>
                <w:sz w:val="20"/>
                <w:szCs w:val="20"/>
              </w:rPr>
            </w:pPr>
            <w:r w:rsidRPr="003D02F6">
              <w:rPr>
                <w:rFonts w:ascii="Calibri" w:hAnsi="Calibri" w:cs="Calibri"/>
                <w:sz w:val="20"/>
                <w:szCs w:val="20"/>
              </w:rPr>
              <w:t>October 15 or March 15</w:t>
            </w:r>
          </w:p>
        </w:tc>
      </w:tr>
      <w:tr w:rsidR="00CA4931" w:rsidRPr="003D02F6">
        <w:tc>
          <w:tcPr>
            <w:tcW w:w="4788" w:type="dxa"/>
          </w:tcPr>
          <w:p w:rsidR="00CA4931" w:rsidRPr="003D02F6" w:rsidRDefault="00CA4931">
            <w:pPr>
              <w:rPr>
                <w:rFonts w:ascii="Calibri" w:hAnsi="Calibri" w:cs="Calibri"/>
                <w:b/>
                <w:bCs/>
                <w:sz w:val="20"/>
                <w:szCs w:val="20"/>
              </w:rPr>
            </w:pPr>
            <w:r w:rsidRPr="003D02F6">
              <w:rPr>
                <w:rFonts w:ascii="Calibri" w:hAnsi="Calibri" w:cs="Calibri"/>
                <w:b/>
                <w:bCs/>
                <w:sz w:val="20"/>
                <w:szCs w:val="20"/>
              </w:rPr>
              <w:t xml:space="preserve">“Certification of Readiness to Defend the Master’s Thesis” form signed by committee due to Graduate School </w:t>
            </w:r>
          </w:p>
        </w:tc>
        <w:tc>
          <w:tcPr>
            <w:tcW w:w="4788" w:type="dxa"/>
          </w:tcPr>
          <w:p w:rsidR="00CA4931" w:rsidRPr="003D02F6" w:rsidRDefault="00CA4931">
            <w:pPr>
              <w:rPr>
                <w:rFonts w:ascii="Calibri" w:hAnsi="Calibri" w:cs="Calibri"/>
                <w:b/>
                <w:bCs/>
                <w:sz w:val="20"/>
                <w:szCs w:val="20"/>
              </w:rPr>
            </w:pPr>
          </w:p>
          <w:p w:rsidR="00CA4931" w:rsidRPr="003D02F6" w:rsidRDefault="00CA4931">
            <w:pPr>
              <w:jc w:val="center"/>
              <w:rPr>
                <w:rFonts w:ascii="Calibri" w:hAnsi="Calibri" w:cs="Calibri"/>
                <w:sz w:val="20"/>
                <w:szCs w:val="20"/>
              </w:rPr>
            </w:pPr>
            <w:r w:rsidRPr="003D02F6">
              <w:rPr>
                <w:rFonts w:ascii="Calibri" w:hAnsi="Calibri" w:cs="Calibri"/>
                <w:sz w:val="20"/>
                <w:szCs w:val="20"/>
              </w:rPr>
              <w:t>_________________________</w:t>
            </w:r>
          </w:p>
          <w:p w:rsidR="00CA4931" w:rsidRPr="003D02F6" w:rsidRDefault="00CA4931">
            <w:pPr>
              <w:jc w:val="center"/>
              <w:rPr>
                <w:rFonts w:ascii="Calibri" w:hAnsi="Calibri" w:cs="Calibri"/>
                <w:sz w:val="20"/>
                <w:szCs w:val="20"/>
              </w:rPr>
            </w:pPr>
            <w:r w:rsidRPr="003D02F6">
              <w:rPr>
                <w:rFonts w:ascii="Calibri" w:hAnsi="Calibri" w:cs="Calibri"/>
                <w:b/>
                <w:bCs/>
                <w:sz w:val="20"/>
                <w:szCs w:val="20"/>
              </w:rPr>
              <w:t>2 weeks before thesis defense</w:t>
            </w:r>
          </w:p>
        </w:tc>
      </w:tr>
      <w:tr w:rsidR="00CA4931" w:rsidRPr="003D02F6">
        <w:tc>
          <w:tcPr>
            <w:tcW w:w="4788" w:type="dxa"/>
          </w:tcPr>
          <w:p w:rsidR="00CA4931" w:rsidRPr="003D02F6" w:rsidRDefault="00CA4931">
            <w:pPr>
              <w:rPr>
                <w:rFonts w:ascii="Calibri" w:hAnsi="Calibri" w:cs="Calibri"/>
                <w:sz w:val="20"/>
                <w:szCs w:val="20"/>
              </w:rPr>
            </w:pPr>
            <w:r w:rsidRPr="003D02F6">
              <w:rPr>
                <w:rFonts w:ascii="Calibri" w:hAnsi="Calibri" w:cs="Calibri"/>
                <w:sz w:val="20"/>
                <w:szCs w:val="20"/>
              </w:rPr>
              <w:t>Thesis defense takes place a full two weeks before Grad School deadline for uploading (11/30 for fall; 4/30 for spring; 7/31 for summer).</w:t>
            </w:r>
          </w:p>
        </w:tc>
        <w:tc>
          <w:tcPr>
            <w:tcW w:w="4788" w:type="dxa"/>
          </w:tcPr>
          <w:p w:rsidR="00CA4931" w:rsidRPr="003D02F6" w:rsidRDefault="00CA4931">
            <w:pPr>
              <w:jc w:val="center"/>
              <w:rPr>
                <w:rFonts w:ascii="Calibri" w:hAnsi="Calibri" w:cs="Calibri"/>
                <w:sz w:val="20"/>
                <w:szCs w:val="20"/>
              </w:rPr>
            </w:pPr>
          </w:p>
          <w:p w:rsidR="00CA4931" w:rsidRPr="003D02F6" w:rsidRDefault="00CA4931">
            <w:pPr>
              <w:jc w:val="center"/>
              <w:rPr>
                <w:rFonts w:ascii="Calibri" w:hAnsi="Calibri" w:cs="Calibri"/>
                <w:b/>
                <w:bCs/>
                <w:sz w:val="20"/>
                <w:szCs w:val="20"/>
              </w:rPr>
            </w:pPr>
            <w:r w:rsidRPr="003D02F6">
              <w:rPr>
                <w:rFonts w:ascii="Calibri" w:hAnsi="Calibri" w:cs="Calibri"/>
                <w:sz w:val="20"/>
                <w:szCs w:val="20"/>
              </w:rPr>
              <w:t>November 15 or April 15</w:t>
            </w:r>
          </w:p>
        </w:tc>
      </w:tr>
      <w:tr w:rsidR="00CA4931" w:rsidRPr="003D02F6">
        <w:tc>
          <w:tcPr>
            <w:tcW w:w="4788" w:type="dxa"/>
          </w:tcPr>
          <w:p w:rsidR="00CA4931" w:rsidRPr="003D02F6" w:rsidRDefault="00CA4931">
            <w:pPr>
              <w:rPr>
                <w:rFonts w:ascii="Calibri" w:hAnsi="Calibri" w:cs="Calibri"/>
                <w:b/>
                <w:bCs/>
                <w:sz w:val="20"/>
                <w:szCs w:val="20"/>
              </w:rPr>
            </w:pPr>
            <w:r w:rsidRPr="003D02F6">
              <w:rPr>
                <w:rFonts w:ascii="Calibri" w:hAnsi="Calibri" w:cs="Calibri"/>
                <w:b/>
                <w:bCs/>
                <w:sz w:val="20"/>
                <w:szCs w:val="20"/>
              </w:rPr>
              <w:t xml:space="preserve">Thesis, thesis approval sheet signed by thesis advisor, and electronic publication form must be uploaded to </w:t>
            </w:r>
            <w:proofErr w:type="spellStart"/>
            <w:r w:rsidRPr="003D02F6">
              <w:rPr>
                <w:rFonts w:ascii="Calibri" w:hAnsi="Calibri" w:cs="Calibri"/>
                <w:b/>
                <w:bCs/>
                <w:sz w:val="20"/>
                <w:szCs w:val="20"/>
              </w:rPr>
              <w:t>UMI</w:t>
            </w:r>
            <w:proofErr w:type="spellEnd"/>
            <w:r w:rsidRPr="003D02F6">
              <w:rPr>
                <w:rFonts w:ascii="Calibri" w:hAnsi="Calibri" w:cs="Calibri"/>
                <w:b/>
                <w:bCs/>
                <w:sz w:val="20"/>
                <w:szCs w:val="20"/>
              </w:rPr>
              <w:t>/ProQuest.  Original of approval sheet must be submitted to Graduate School.</w:t>
            </w:r>
          </w:p>
        </w:tc>
        <w:tc>
          <w:tcPr>
            <w:tcW w:w="4788" w:type="dxa"/>
          </w:tcPr>
          <w:p w:rsidR="00CA4931" w:rsidRPr="003D02F6" w:rsidRDefault="00CA4931">
            <w:pPr>
              <w:jc w:val="center"/>
              <w:rPr>
                <w:rFonts w:ascii="Calibri" w:hAnsi="Calibri" w:cs="Calibri"/>
                <w:sz w:val="20"/>
                <w:szCs w:val="20"/>
              </w:rPr>
            </w:pPr>
          </w:p>
          <w:p w:rsidR="00CA4931" w:rsidRPr="003D02F6" w:rsidRDefault="00CA4931">
            <w:pPr>
              <w:jc w:val="center"/>
              <w:rPr>
                <w:rFonts w:ascii="Calibri" w:hAnsi="Calibri" w:cs="Calibri"/>
                <w:sz w:val="20"/>
                <w:szCs w:val="20"/>
              </w:rPr>
            </w:pPr>
            <w:r w:rsidRPr="003D02F6">
              <w:rPr>
                <w:rFonts w:ascii="Calibri" w:hAnsi="Calibri" w:cs="Calibri"/>
                <w:sz w:val="20"/>
                <w:szCs w:val="20"/>
              </w:rPr>
              <w:t>_________________________</w:t>
            </w:r>
          </w:p>
          <w:p w:rsidR="00CA4931" w:rsidRPr="003D02F6" w:rsidRDefault="00CA4931">
            <w:pPr>
              <w:rPr>
                <w:rFonts w:ascii="Calibri" w:hAnsi="Calibri" w:cs="Calibri"/>
                <w:sz w:val="20"/>
                <w:szCs w:val="20"/>
              </w:rPr>
            </w:pPr>
            <w:r w:rsidRPr="003D02F6">
              <w:rPr>
                <w:rFonts w:ascii="Calibri" w:hAnsi="Calibri" w:cs="Calibri"/>
                <w:b/>
                <w:bCs/>
                <w:sz w:val="20"/>
                <w:szCs w:val="20"/>
              </w:rPr>
              <w:t xml:space="preserve">                      11/30 for December graduation;</w:t>
            </w:r>
          </w:p>
          <w:p w:rsidR="00CA4931" w:rsidRPr="003D02F6" w:rsidRDefault="00CA4931">
            <w:pPr>
              <w:rPr>
                <w:rFonts w:ascii="Calibri" w:hAnsi="Calibri" w:cs="Calibri"/>
                <w:b/>
                <w:bCs/>
                <w:sz w:val="20"/>
                <w:szCs w:val="20"/>
              </w:rPr>
            </w:pPr>
            <w:r w:rsidRPr="003D02F6">
              <w:rPr>
                <w:rFonts w:ascii="Calibri" w:hAnsi="Calibri" w:cs="Calibri"/>
                <w:sz w:val="20"/>
                <w:szCs w:val="20"/>
              </w:rPr>
              <w:t xml:space="preserve">                       </w:t>
            </w:r>
            <w:r w:rsidRPr="003D02F6">
              <w:rPr>
                <w:rFonts w:ascii="Calibri" w:hAnsi="Calibri" w:cs="Calibri"/>
                <w:b/>
                <w:bCs/>
                <w:sz w:val="20"/>
                <w:szCs w:val="20"/>
              </w:rPr>
              <w:t>4/30 for May graduation;</w:t>
            </w:r>
          </w:p>
          <w:p w:rsidR="00CA4931" w:rsidRPr="003D02F6" w:rsidRDefault="00CA4931">
            <w:pPr>
              <w:rPr>
                <w:rFonts w:ascii="Calibri" w:hAnsi="Calibri" w:cs="Calibri"/>
                <w:b/>
                <w:bCs/>
                <w:sz w:val="20"/>
                <w:szCs w:val="20"/>
              </w:rPr>
            </w:pPr>
            <w:r w:rsidRPr="003D02F6">
              <w:rPr>
                <w:rFonts w:ascii="Calibri" w:hAnsi="Calibri" w:cs="Calibri"/>
                <w:b/>
                <w:bCs/>
                <w:sz w:val="20"/>
                <w:szCs w:val="20"/>
              </w:rPr>
              <w:t xml:space="preserve">                       7/31 for August graduation</w:t>
            </w:r>
          </w:p>
        </w:tc>
      </w:tr>
      <w:tr w:rsidR="00CA4931" w:rsidRPr="003D02F6">
        <w:tc>
          <w:tcPr>
            <w:tcW w:w="4788" w:type="dxa"/>
          </w:tcPr>
          <w:p w:rsidR="00CA4931" w:rsidRPr="003D02F6" w:rsidRDefault="00CA4931">
            <w:pPr>
              <w:rPr>
                <w:rFonts w:ascii="Calibri" w:hAnsi="Calibri" w:cs="Calibri"/>
                <w:sz w:val="20"/>
                <w:szCs w:val="20"/>
              </w:rPr>
            </w:pPr>
            <w:r w:rsidRPr="003D02F6">
              <w:rPr>
                <w:rFonts w:ascii="Calibri" w:hAnsi="Calibri" w:cs="Calibri"/>
                <w:b/>
                <w:bCs/>
                <w:sz w:val="20"/>
                <w:szCs w:val="20"/>
              </w:rPr>
              <w:t xml:space="preserve">“Certification of Completion of Master’s Degree Requirements” form signed by thesis advisor and graduate program director due to Graduate School.  </w:t>
            </w:r>
            <w:r w:rsidRPr="003D02F6">
              <w:rPr>
                <w:rFonts w:ascii="Calibri" w:hAnsi="Calibri" w:cs="Calibri"/>
                <w:sz w:val="20"/>
                <w:szCs w:val="20"/>
              </w:rPr>
              <w:t xml:space="preserve">Assessment document due to </w:t>
            </w:r>
            <w:proofErr w:type="spellStart"/>
            <w:r w:rsidRPr="003D02F6">
              <w:rPr>
                <w:rFonts w:ascii="Calibri" w:hAnsi="Calibri" w:cs="Calibri"/>
                <w:sz w:val="20"/>
                <w:szCs w:val="20"/>
              </w:rPr>
              <w:t>GPD</w:t>
            </w:r>
            <w:proofErr w:type="spellEnd"/>
            <w:r w:rsidRPr="003D02F6">
              <w:rPr>
                <w:rFonts w:ascii="Calibri" w:hAnsi="Calibri" w:cs="Calibri"/>
                <w:sz w:val="20"/>
                <w:szCs w:val="20"/>
              </w:rPr>
              <w:t xml:space="preserve"> from Advisor.  Students take online exit survey.</w:t>
            </w:r>
          </w:p>
        </w:tc>
        <w:tc>
          <w:tcPr>
            <w:tcW w:w="4788" w:type="dxa"/>
          </w:tcPr>
          <w:p w:rsidR="00CA4931" w:rsidRPr="003D02F6" w:rsidRDefault="00CA4931">
            <w:pPr>
              <w:jc w:val="center"/>
              <w:rPr>
                <w:rFonts w:ascii="Calibri" w:hAnsi="Calibri" w:cs="Calibri"/>
                <w:sz w:val="20"/>
                <w:szCs w:val="20"/>
              </w:rPr>
            </w:pPr>
          </w:p>
          <w:p w:rsidR="00CA4931" w:rsidRPr="003D02F6" w:rsidRDefault="00CA4931">
            <w:pPr>
              <w:jc w:val="center"/>
              <w:rPr>
                <w:rFonts w:ascii="Calibri" w:hAnsi="Calibri" w:cs="Calibri"/>
                <w:b/>
                <w:bCs/>
                <w:sz w:val="20"/>
                <w:szCs w:val="20"/>
              </w:rPr>
            </w:pPr>
            <w:r w:rsidRPr="003D02F6">
              <w:rPr>
                <w:rFonts w:ascii="Calibri" w:hAnsi="Calibri" w:cs="Calibri"/>
                <w:b/>
                <w:bCs/>
                <w:sz w:val="20"/>
                <w:szCs w:val="20"/>
              </w:rPr>
              <w:t>_________________________</w:t>
            </w:r>
          </w:p>
          <w:p w:rsidR="00CA4931" w:rsidRPr="003D02F6" w:rsidRDefault="00CA4931">
            <w:pPr>
              <w:jc w:val="center"/>
              <w:rPr>
                <w:rFonts w:ascii="Calibri" w:hAnsi="Calibri" w:cs="Calibri"/>
                <w:sz w:val="20"/>
                <w:szCs w:val="20"/>
              </w:rPr>
            </w:pPr>
            <w:r w:rsidRPr="003D02F6">
              <w:rPr>
                <w:rFonts w:ascii="Calibri" w:hAnsi="Calibri" w:cs="Calibri"/>
                <w:b/>
                <w:bCs/>
                <w:sz w:val="20"/>
                <w:szCs w:val="20"/>
              </w:rPr>
              <w:t>last day of semester</w:t>
            </w:r>
          </w:p>
        </w:tc>
      </w:tr>
    </w:tbl>
    <w:p w:rsidR="00CA4931" w:rsidRDefault="00CA4931">
      <w:pPr>
        <w:pStyle w:val="ListParagraph"/>
        <w:rPr>
          <w:rFonts w:ascii="Calibri" w:hAnsi="Calibri" w:cs="Calibri"/>
        </w:rPr>
      </w:pPr>
    </w:p>
    <w:p w:rsidR="00CA4931" w:rsidRDefault="00CA4931">
      <w:pPr>
        <w:jc w:val="center"/>
        <w:rPr>
          <w:b/>
          <w:bCs/>
        </w:rPr>
      </w:pPr>
    </w:p>
    <w:p w:rsidR="00CA4931" w:rsidRDefault="00CA4931">
      <w:pPr>
        <w:jc w:val="center"/>
        <w:rPr>
          <w:b/>
          <w:bCs/>
        </w:rPr>
      </w:pPr>
    </w:p>
    <w:p w:rsidR="00CA4931" w:rsidRDefault="00CA4931">
      <w:pPr>
        <w:jc w:val="center"/>
        <w:rPr>
          <w:b/>
          <w:bCs/>
        </w:rPr>
      </w:pPr>
    </w:p>
    <w:p w:rsidR="00CA4931" w:rsidRDefault="00CA4931">
      <w:pPr>
        <w:jc w:val="center"/>
        <w:rPr>
          <w:b/>
          <w:bCs/>
        </w:rPr>
      </w:pPr>
      <w:r>
        <w:rPr>
          <w:b/>
          <w:bCs/>
        </w:rPr>
        <w:t xml:space="preserve">English Department Deadlines for Two Semesters </w:t>
      </w:r>
    </w:p>
    <w:p w:rsidR="00CA4931" w:rsidRDefault="00CA4931">
      <w:pPr>
        <w:jc w:val="center"/>
        <w:rPr>
          <w:b/>
          <w:bCs/>
        </w:rPr>
      </w:pPr>
    </w:p>
    <w:p w:rsidR="00CA4931" w:rsidRDefault="00CA4931">
      <w:pPr>
        <w:jc w:val="center"/>
        <w:rPr>
          <w:b/>
          <w:bCs/>
        </w:rPr>
      </w:pPr>
      <w:r>
        <w:rPr>
          <w:b/>
          <w:bCs/>
        </w:rPr>
        <w:t xml:space="preserve">of ENGL 799: Master’s Thesis Research </w:t>
      </w:r>
    </w:p>
    <w:p w:rsidR="00CA4931" w:rsidRDefault="00CA4931">
      <w:pPr>
        <w:rPr>
          <w:b/>
          <w:bCs/>
        </w:rPr>
      </w:pPr>
    </w:p>
    <w:p w:rsidR="00CA4931" w:rsidRDefault="00CA4931">
      <w:pPr>
        <w:rPr>
          <w:b/>
          <w:bCs/>
        </w:rPr>
      </w:pPr>
    </w:p>
    <w:p w:rsidR="00CA4931" w:rsidRDefault="00CA4931">
      <w:pPr>
        <w:rPr>
          <w:b/>
          <w:bCs/>
        </w:rPr>
      </w:pPr>
    </w:p>
    <w:p w:rsidR="00CA4931" w:rsidRDefault="00CA4931">
      <w:pPr>
        <w:rPr>
          <w:b/>
          <w:bCs/>
        </w:rPr>
      </w:pPr>
    </w:p>
    <w:p w:rsidR="00CA4931" w:rsidRDefault="00CA4931">
      <w:pPr>
        <w:rPr>
          <w:b/>
          <w:bCs/>
        </w:rPr>
      </w:pPr>
      <w:r>
        <w:rPr>
          <w:b/>
          <w:bCs/>
        </w:rPr>
        <w:t>Semester Prior to Enrolling in ENGL 799</w:t>
      </w:r>
    </w:p>
    <w:p w:rsidR="00CA4931" w:rsidRDefault="00CA4931">
      <w:r>
        <w:tab/>
      </w:r>
    </w:p>
    <w:p w:rsidR="00CA4931" w:rsidRDefault="00CA4931">
      <w:pPr>
        <w:ind w:firstLine="720"/>
      </w:pPr>
      <w:r>
        <w:t>Before enrolling in 799, the student must meet with their advisor to decide whether to do a thesis or a portfolio.  If the thesis option is selected, a list of readings is agreed upon and is to be completed two months prior to enrolling in 799.  The “Graduate Faculty Advisor” form, signed by student and advisor, is submitted to Graduate Program Director.</w:t>
      </w:r>
    </w:p>
    <w:p w:rsidR="00CA4931" w:rsidRDefault="00CA4931"/>
    <w:p w:rsidR="00CA4931" w:rsidRDefault="00CA4931">
      <w:pPr>
        <w:rPr>
          <w:b/>
          <w:bCs/>
        </w:rPr>
      </w:pPr>
    </w:p>
    <w:p w:rsidR="00CA4931" w:rsidRDefault="00CA4931">
      <w:pPr>
        <w:rPr>
          <w:b/>
          <w:bCs/>
        </w:rPr>
      </w:pPr>
    </w:p>
    <w:p w:rsidR="00CA4931" w:rsidRDefault="00CA4931">
      <w:pPr>
        <w:rPr>
          <w:b/>
          <w:bCs/>
        </w:rPr>
      </w:pPr>
      <w:r>
        <w:rPr>
          <w:b/>
          <w:bCs/>
        </w:rPr>
        <w:t>First Semester of ENGL 799 – English Department Due Dates</w:t>
      </w:r>
    </w:p>
    <w:p w:rsidR="00CA4931" w:rsidRDefault="00CA4931">
      <w:pPr>
        <w:rPr>
          <w:b/>
          <w:bCs/>
        </w:rPr>
      </w:pPr>
    </w:p>
    <w:p w:rsidR="00CA4931" w:rsidRDefault="00CA4931">
      <w:r>
        <w:rPr>
          <w:b/>
          <w:bCs/>
        </w:rPr>
        <w:tab/>
      </w:r>
      <w:r>
        <w:t>1</w:t>
      </w:r>
      <w:r>
        <w:rPr>
          <w:b/>
          <w:bCs/>
        </w:rPr>
        <w:t>.  Thesis proposal</w:t>
      </w:r>
      <w:r>
        <w:t xml:space="preserve"> draft is due in the hands of advisor and two committee members </w:t>
      </w:r>
    </w:p>
    <w:p w:rsidR="00CA4931" w:rsidRDefault="00CA4931"/>
    <w:p w:rsidR="00CA4931" w:rsidRDefault="00CA4931">
      <w:pPr>
        <w:ind w:left="1440" w:firstLine="720"/>
        <w:jc w:val="both"/>
      </w:pPr>
      <w:r>
        <w:t>October 15 or March 15</w:t>
      </w:r>
    </w:p>
    <w:p w:rsidR="00CA4931" w:rsidRDefault="00CA4931">
      <w:pPr>
        <w:ind w:left="720" w:firstLine="720"/>
      </w:pPr>
    </w:p>
    <w:p w:rsidR="00CA4931" w:rsidRDefault="00CA4931">
      <w:r>
        <w:tab/>
        <w:t xml:space="preserve">2.  Advisor and committee members return the proposal to the student with comments.  A </w:t>
      </w:r>
      <w:r>
        <w:rPr>
          <w:b/>
          <w:bCs/>
        </w:rPr>
        <w:t>formal meeting</w:t>
      </w:r>
      <w:r>
        <w:t xml:space="preserve"> is held at this time with the student, advisor, and committee members.</w:t>
      </w:r>
    </w:p>
    <w:p w:rsidR="00CA4931" w:rsidRDefault="00CA4931"/>
    <w:p w:rsidR="00CA4931" w:rsidRDefault="00CA4931">
      <w:r>
        <w:tab/>
      </w:r>
      <w:r>
        <w:tab/>
      </w:r>
      <w:r>
        <w:tab/>
        <w:t>November 1 or April 1</w:t>
      </w:r>
    </w:p>
    <w:p w:rsidR="00CA4931" w:rsidRDefault="00CA4931"/>
    <w:p w:rsidR="00CA4931" w:rsidRDefault="00CA4931">
      <w:r>
        <w:tab/>
        <w:t xml:space="preserve">3.  Student revises the proposal and gets advisor and two committee members’ signatures on English Department’s </w:t>
      </w:r>
      <w:r>
        <w:rPr>
          <w:b/>
          <w:bCs/>
        </w:rPr>
        <w:t>“Thesis Proposal Approval Form.”</w:t>
      </w:r>
      <w:r>
        <w:t xml:space="preserve">  Submits signed form along with a copy of the Proposal to the Graduate Program Director.</w:t>
      </w:r>
    </w:p>
    <w:p w:rsidR="00CA4931" w:rsidRDefault="00CA4931"/>
    <w:p w:rsidR="00CA4931" w:rsidRDefault="00CA4931">
      <w:r>
        <w:tab/>
      </w:r>
      <w:r>
        <w:tab/>
      </w:r>
      <w:r>
        <w:tab/>
        <w:t>November 15 or April 15</w:t>
      </w:r>
    </w:p>
    <w:p w:rsidR="00CA4931" w:rsidRDefault="00CA4931"/>
    <w:p w:rsidR="00CA4931" w:rsidRDefault="00CA4931"/>
    <w:p w:rsidR="00CA4931" w:rsidRDefault="00CA4931">
      <w:r>
        <w:tab/>
      </w:r>
    </w:p>
    <w:p w:rsidR="00CA4931" w:rsidRDefault="00CA4931">
      <w:r>
        <w:t>If the student meets these deadlines, they should begin immediately researching/drafting their thesis.  They may enroll in the second semester of ENGL 799.</w:t>
      </w:r>
    </w:p>
    <w:p w:rsidR="00CA4931" w:rsidRDefault="00CA4931"/>
    <w:p w:rsidR="00CA4931" w:rsidRDefault="00CA4931">
      <w:r>
        <w:t>If the student does not meet these deadlines, the advisor will work with the student to decide upon an alternative schedule for graduation.</w:t>
      </w:r>
    </w:p>
    <w:p w:rsidR="00CA4931" w:rsidRDefault="00CA4931"/>
    <w:p w:rsidR="00CA4931" w:rsidRDefault="00CA4931">
      <w:pPr>
        <w:rPr>
          <w:b/>
          <w:bCs/>
        </w:rPr>
      </w:pPr>
    </w:p>
    <w:p w:rsidR="00CA4931" w:rsidRDefault="00CA4931">
      <w:pPr>
        <w:rPr>
          <w:b/>
          <w:bCs/>
        </w:rPr>
      </w:pPr>
      <w:r>
        <w:rPr>
          <w:b/>
          <w:bCs/>
        </w:rPr>
        <w:br w:type="page"/>
      </w:r>
    </w:p>
    <w:p w:rsidR="00CA4931" w:rsidRDefault="00CA4931">
      <w:pPr>
        <w:rPr>
          <w:b/>
          <w:bCs/>
        </w:rPr>
      </w:pPr>
    </w:p>
    <w:p w:rsidR="00CA4931" w:rsidRDefault="00CA4931">
      <w:pPr>
        <w:rPr>
          <w:b/>
          <w:bCs/>
        </w:rPr>
      </w:pPr>
      <w:r>
        <w:rPr>
          <w:b/>
          <w:bCs/>
        </w:rPr>
        <w:t>Second Semester of ENGL 799 – English Department Due Dates</w:t>
      </w:r>
    </w:p>
    <w:p w:rsidR="00CA4931" w:rsidRDefault="00CA4931">
      <w:pPr>
        <w:rPr>
          <w:b/>
          <w:bCs/>
        </w:rPr>
      </w:pPr>
    </w:p>
    <w:p w:rsidR="00CA4931" w:rsidRDefault="00CA4931"/>
    <w:p w:rsidR="00CA4931" w:rsidRDefault="00CA4931">
      <w:r>
        <w:tab/>
        <w:t xml:space="preserve">1.  </w:t>
      </w:r>
      <w:r>
        <w:rPr>
          <w:b/>
          <w:bCs/>
        </w:rPr>
        <w:t>Draft of thesis</w:t>
      </w:r>
      <w:r>
        <w:t xml:space="preserve"> is due to advisor and committee members, and the defense is scheduled in consultation with advisor and committee</w:t>
      </w:r>
    </w:p>
    <w:p w:rsidR="00CA4931" w:rsidRDefault="00CA4931"/>
    <w:p w:rsidR="00CA4931" w:rsidRDefault="00CA4931">
      <w:r>
        <w:tab/>
      </w:r>
      <w:r>
        <w:tab/>
      </w:r>
      <w:r>
        <w:tab/>
        <w:t>October 1 or March 1</w:t>
      </w:r>
    </w:p>
    <w:p w:rsidR="00CA4931" w:rsidRDefault="00CA4931"/>
    <w:p w:rsidR="00CA4931" w:rsidRDefault="00CA4931">
      <w:r>
        <w:tab/>
        <w:t xml:space="preserve">2. Advisor and committee members’ </w:t>
      </w:r>
      <w:r>
        <w:rPr>
          <w:b/>
          <w:bCs/>
        </w:rPr>
        <w:t>revision suggestions</w:t>
      </w:r>
      <w:r>
        <w:t xml:space="preserve"> are due to student.  A </w:t>
      </w:r>
      <w:r>
        <w:rPr>
          <w:b/>
          <w:bCs/>
        </w:rPr>
        <w:t>formal meeting</w:t>
      </w:r>
      <w:r>
        <w:t xml:space="preserve"> is held at this time with the student, advisor, and committee members.</w:t>
      </w:r>
    </w:p>
    <w:p w:rsidR="00CA4931" w:rsidRDefault="00CA4931"/>
    <w:p w:rsidR="00CA4931" w:rsidRDefault="00CA4931">
      <w:r>
        <w:tab/>
      </w:r>
      <w:r>
        <w:tab/>
      </w:r>
      <w:r>
        <w:tab/>
        <w:t>October 15 or March 15</w:t>
      </w:r>
    </w:p>
    <w:p w:rsidR="00CA4931" w:rsidRDefault="00CA4931"/>
    <w:p w:rsidR="00CA4931" w:rsidRDefault="00CA4931">
      <w:r>
        <w:tab/>
        <w:t xml:space="preserve">3.  Student </w:t>
      </w:r>
      <w:r>
        <w:rPr>
          <w:b/>
          <w:bCs/>
        </w:rPr>
        <w:t>revises and defends</w:t>
      </w:r>
      <w:r>
        <w:t xml:space="preserve"> the thesis by</w:t>
      </w:r>
    </w:p>
    <w:p w:rsidR="00CA4931" w:rsidRDefault="00CA4931"/>
    <w:p w:rsidR="00CA4931" w:rsidRDefault="00CA4931">
      <w:pPr>
        <w:ind w:left="1440" w:firstLine="720"/>
      </w:pPr>
      <w:r>
        <w:t>November 15 or April 15</w:t>
      </w:r>
    </w:p>
    <w:p w:rsidR="00CA4931" w:rsidRDefault="00CA4931"/>
    <w:p w:rsidR="00CA4931" w:rsidRDefault="00CA4931">
      <w:r>
        <w:tab/>
        <w:t xml:space="preserve">That is, the defense must take place at least 2 full weeks before the Graduate School deadline for uploading the final thesis (November 30 for Fall, April 30 for Spring, and July 31 for summer). </w:t>
      </w:r>
    </w:p>
    <w:p w:rsidR="00CA4931" w:rsidRDefault="00CA4931"/>
    <w:p w:rsidR="00CA4931" w:rsidRDefault="00CA4931">
      <w:r>
        <w:tab/>
      </w:r>
    </w:p>
    <w:p w:rsidR="00CA4931" w:rsidRDefault="00CA4931">
      <w:r>
        <w:t>If the student meets these deadlines, they may graduate at the end of this semester.</w:t>
      </w:r>
    </w:p>
    <w:p w:rsidR="00CA4931" w:rsidRDefault="00CA4931"/>
    <w:p w:rsidR="00CA4931" w:rsidRDefault="00CA4931">
      <w:r>
        <w:t>If the student does not meet these deadlines, they may not graduate this semester.  They will work with their Advisor to determine an alternate graduation date.</w:t>
      </w:r>
    </w:p>
    <w:p w:rsidR="00CA4931" w:rsidRDefault="00CA4931"/>
    <w:p w:rsidR="00CA4931" w:rsidRDefault="00CA4931">
      <w:r>
        <w:tab/>
      </w:r>
    </w:p>
    <w:p w:rsidR="00CA4931" w:rsidRDefault="00CA4931">
      <w:pPr>
        <w:ind w:firstLine="720"/>
      </w:pPr>
    </w:p>
    <w:p w:rsidR="00CA4931" w:rsidRDefault="00CA4931">
      <w:pPr>
        <w:ind w:firstLine="720"/>
      </w:pPr>
      <w:r>
        <w:t xml:space="preserve">4.  </w:t>
      </w:r>
      <w:r>
        <w:rPr>
          <w:b/>
          <w:bCs/>
        </w:rPr>
        <w:t>Assessment:</w:t>
      </w:r>
      <w:r>
        <w:t xml:space="preserve"> Advisor and committee fill out and submit the thesis/defense assessment form to </w:t>
      </w:r>
      <w:proofErr w:type="spellStart"/>
      <w:r>
        <w:t>GPD</w:t>
      </w:r>
      <w:proofErr w:type="spellEnd"/>
      <w:r>
        <w:t xml:space="preserve">.  </w:t>
      </w:r>
      <w:r w:rsidR="003D02F6">
        <w:t xml:space="preserve">It is available at </w:t>
      </w:r>
      <w:r w:rsidR="003D02F6" w:rsidRPr="003D02F6">
        <w:t>http://english.umbc.edu/files/2017/08/MA-Assessment-Form-for-Theses.pdf</w:t>
      </w:r>
      <w:bookmarkStart w:id="0" w:name="_GoBack"/>
      <w:bookmarkEnd w:id="0"/>
    </w:p>
    <w:p w:rsidR="00CA4931" w:rsidRDefault="00CA4931">
      <w:pPr>
        <w:ind w:firstLine="720"/>
      </w:pPr>
    </w:p>
    <w:p w:rsidR="00CA4931" w:rsidRDefault="00CA4931">
      <w:pPr>
        <w:ind w:firstLine="720"/>
      </w:pPr>
    </w:p>
    <w:p w:rsidR="00CA4931" w:rsidRDefault="00CA4931">
      <w:pPr>
        <w:ind w:firstLine="720"/>
      </w:pPr>
    </w:p>
    <w:p w:rsidR="00CA4931" w:rsidRDefault="00CA4931">
      <w:pPr>
        <w:ind w:firstLine="720"/>
      </w:pPr>
      <w:r>
        <w:t xml:space="preserve">5.  Student takes </w:t>
      </w:r>
      <w:r>
        <w:rPr>
          <w:b/>
          <w:bCs/>
        </w:rPr>
        <w:t>online exit survey</w:t>
      </w:r>
      <w:r>
        <w:t xml:space="preserve"> that assesses the MA program.   It’s at</w:t>
      </w:r>
    </w:p>
    <w:p w:rsidR="00CA4931" w:rsidRDefault="00CA4931">
      <w:pPr>
        <w:ind w:firstLine="720"/>
      </w:pPr>
    </w:p>
    <w:p w:rsidR="00CA4931" w:rsidRDefault="00CA4931">
      <w:pPr>
        <w:ind w:firstLine="720"/>
        <w:jc w:val="center"/>
      </w:pPr>
      <w:r>
        <w:br/>
      </w:r>
      <w:hyperlink r:id="rId5" w:tgtFrame="_blank" w:history="1">
        <w:r>
          <w:rPr>
            <w:rStyle w:val="Hyperlink"/>
          </w:rPr>
          <w:t>https://umbc.co1.qualtrics.com/SE/?SID=SV_aeCFH93NN2sRu1D</w:t>
        </w:r>
      </w:hyperlink>
    </w:p>
    <w:p w:rsidR="00CA4931" w:rsidRDefault="00CA4931">
      <w:pPr>
        <w:pStyle w:val="ListParagraph"/>
        <w:rPr>
          <w:rFonts w:ascii="Calibri" w:hAnsi="Calibri" w:cs="Calibri"/>
        </w:rPr>
      </w:pPr>
    </w:p>
    <w:p w:rsidR="00CA4931" w:rsidRDefault="00CA4931">
      <w:pPr>
        <w:pStyle w:val="ListParagraph"/>
        <w:rPr>
          <w:rFonts w:ascii="Calibri" w:hAnsi="Calibri" w:cs="Calibri"/>
        </w:rPr>
      </w:pPr>
    </w:p>
    <w:sectPr w:rsidR="00CA4931" w:rsidSect="00CA4931">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2A55"/>
    <w:multiLevelType w:val="hybridMultilevel"/>
    <w:tmpl w:val="7108CEC4"/>
    <w:lvl w:ilvl="0" w:tplc="0409000F">
      <w:start w:val="1"/>
      <w:numFmt w:val="decimal"/>
      <w:lvlText w:val="%1."/>
      <w:lvlJc w:val="left"/>
      <w:pPr>
        <w:ind w:left="720" w:hanging="360"/>
      </w:pPr>
      <w:rPr>
        <w:rFonts w:ascii="Times New Roman" w:hAnsi="Times New Roman"/>
      </w:rPr>
    </w:lvl>
    <w:lvl w:ilvl="1" w:tplc="04090019">
      <w:start w:val="1"/>
      <w:numFmt w:val="lowerLetter"/>
      <w:lvlText w:val="%2."/>
      <w:lvlJc w:val="left"/>
      <w:pPr>
        <w:ind w:left="1440" w:hanging="360"/>
      </w:pPr>
      <w:rPr>
        <w:rFonts w:ascii="Times New Roman" w:hAnsi="Times New Roman"/>
      </w:rPr>
    </w:lvl>
    <w:lvl w:ilvl="2" w:tplc="0409001B">
      <w:start w:val="1"/>
      <w:numFmt w:val="lowerRoman"/>
      <w:lvlText w:val="%3."/>
      <w:lvlJc w:val="right"/>
      <w:pPr>
        <w:ind w:left="2160" w:hanging="180"/>
      </w:pPr>
      <w:rPr>
        <w:rFonts w:ascii="Times New Roman" w:hAnsi="Times New Roman"/>
      </w:rPr>
    </w:lvl>
    <w:lvl w:ilvl="3" w:tplc="0409000F">
      <w:start w:val="1"/>
      <w:numFmt w:val="decimal"/>
      <w:lvlText w:val="%4."/>
      <w:lvlJc w:val="left"/>
      <w:pPr>
        <w:ind w:left="2880" w:hanging="360"/>
      </w:pPr>
      <w:rPr>
        <w:rFonts w:ascii="Times New Roman" w:hAnsi="Times New Roman"/>
      </w:rPr>
    </w:lvl>
    <w:lvl w:ilvl="4" w:tplc="04090019">
      <w:start w:val="1"/>
      <w:numFmt w:val="lowerLetter"/>
      <w:lvlText w:val="%5."/>
      <w:lvlJc w:val="left"/>
      <w:pPr>
        <w:ind w:left="3600" w:hanging="360"/>
      </w:pPr>
      <w:rPr>
        <w:rFonts w:ascii="Times New Roman" w:hAnsi="Times New Roman"/>
      </w:rPr>
    </w:lvl>
    <w:lvl w:ilvl="5" w:tplc="0409001B">
      <w:start w:val="1"/>
      <w:numFmt w:val="lowerRoman"/>
      <w:lvlText w:val="%6."/>
      <w:lvlJc w:val="right"/>
      <w:pPr>
        <w:ind w:left="4320" w:hanging="180"/>
      </w:pPr>
      <w:rPr>
        <w:rFonts w:ascii="Times New Roman" w:hAnsi="Times New Roman"/>
      </w:rPr>
    </w:lvl>
    <w:lvl w:ilvl="6" w:tplc="0409000F">
      <w:start w:val="1"/>
      <w:numFmt w:val="decimal"/>
      <w:lvlText w:val="%7."/>
      <w:lvlJc w:val="left"/>
      <w:pPr>
        <w:ind w:left="5040" w:hanging="360"/>
      </w:pPr>
      <w:rPr>
        <w:rFonts w:ascii="Times New Roman" w:hAnsi="Times New Roman"/>
      </w:rPr>
    </w:lvl>
    <w:lvl w:ilvl="7" w:tplc="04090019">
      <w:start w:val="1"/>
      <w:numFmt w:val="lowerLetter"/>
      <w:lvlText w:val="%8."/>
      <w:lvlJc w:val="left"/>
      <w:pPr>
        <w:ind w:left="5760" w:hanging="360"/>
      </w:pPr>
      <w:rPr>
        <w:rFonts w:ascii="Times New Roman" w:hAnsi="Times New Roman"/>
      </w:rPr>
    </w:lvl>
    <w:lvl w:ilvl="8" w:tplc="0409001B">
      <w:start w:val="1"/>
      <w:numFmt w:val="lowerRoman"/>
      <w:lvlText w:val="%9."/>
      <w:lvlJc w:val="right"/>
      <w:pPr>
        <w:ind w:left="6480" w:hanging="180"/>
      </w:pPr>
      <w:rPr>
        <w:rFonts w:ascii="Times New Roman" w:hAnsi="Times New Roman"/>
      </w:rPr>
    </w:lvl>
  </w:abstractNum>
  <w:abstractNum w:abstractNumId="1" w15:restartNumberingAfterBreak="0">
    <w:nsid w:val="18A82174"/>
    <w:multiLevelType w:val="hybridMultilevel"/>
    <w:tmpl w:val="4A4CA2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20"/>
  <w:doNotHyphenateCaps/>
  <w:displayHorizontalDrawingGridEvery w:val="0"/>
  <w:displayVerticalDrawingGridEvery w:val="0"/>
  <w:doNotUseMarginsForDrawingGridOrigin/>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4931"/>
    <w:rsid w:val="003D02F6"/>
    <w:rsid w:val="00CA4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56ACE7"/>
  <w15:docId w15:val="{A9F3A253-3C1A-43CC-85F5-A5868EDFF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mbria"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 w:type="character" w:styleId="Hyperlink">
    <w:name w:val="Hyperlink"/>
    <w:uiPriority w:val="99"/>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mbc.co1.qualtrics.com/SE/?SID=SV_aeCFH93NN2sRu1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874</Words>
  <Characters>4985</Characters>
  <Application>Microsoft Office Word</Application>
  <DocSecurity>0</DocSecurity>
  <Lines>41</Lines>
  <Paragraphs>11</Paragraphs>
  <ScaleCrop>false</ScaleCrop>
  <Company>Microsoft</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TTL MA Thesis Option Deadlines</dc:title>
  <dc:subject/>
  <dc:creator>Sally Shivnan</dc:creator>
  <cp:keywords/>
  <dc:description/>
  <cp:lastModifiedBy>Christopher Varlack</cp:lastModifiedBy>
  <cp:revision>30</cp:revision>
  <cp:lastPrinted>2017-09-15T12:48:00Z</cp:lastPrinted>
  <dcterms:created xsi:type="dcterms:W3CDTF">2016-02-25T15:40:00Z</dcterms:created>
  <dcterms:modified xsi:type="dcterms:W3CDTF">2017-09-17T07:00:00Z</dcterms:modified>
</cp:coreProperties>
</file>